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111" w:rsidRDefault="002D5111" w:rsidP="002D511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47581">
        <w:rPr>
          <w:rFonts w:ascii="Times New Roman" w:hAnsi="Times New Roman"/>
          <w:b/>
          <w:sz w:val="28"/>
          <w:szCs w:val="28"/>
        </w:rPr>
        <w:t>Информация</w:t>
      </w:r>
    </w:p>
    <w:p w:rsidR="002D5111" w:rsidRDefault="002D5111" w:rsidP="002D511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47581">
        <w:rPr>
          <w:rFonts w:ascii="Times New Roman" w:hAnsi="Times New Roman"/>
          <w:b/>
          <w:sz w:val="28"/>
          <w:szCs w:val="28"/>
        </w:rPr>
        <w:t xml:space="preserve">по исполнению «майских указов» </w:t>
      </w:r>
      <w:r>
        <w:rPr>
          <w:rFonts w:ascii="Times New Roman" w:hAnsi="Times New Roman"/>
          <w:b/>
          <w:sz w:val="28"/>
          <w:szCs w:val="28"/>
        </w:rPr>
        <w:t xml:space="preserve">Президента России </w:t>
      </w:r>
    </w:p>
    <w:p w:rsidR="002D5111" w:rsidRDefault="002D5111" w:rsidP="002D511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территории Мелекесского района по итогам 9 мес</w:t>
      </w:r>
      <w:r w:rsidR="0096528D">
        <w:rPr>
          <w:rFonts w:ascii="Times New Roman" w:hAnsi="Times New Roman"/>
          <w:b/>
          <w:sz w:val="28"/>
          <w:szCs w:val="28"/>
        </w:rPr>
        <w:t>яцев</w:t>
      </w:r>
      <w:r>
        <w:rPr>
          <w:rFonts w:ascii="Times New Roman" w:hAnsi="Times New Roman"/>
          <w:b/>
          <w:sz w:val="28"/>
          <w:szCs w:val="28"/>
        </w:rPr>
        <w:t xml:space="preserve">  2018 года</w:t>
      </w:r>
    </w:p>
    <w:p w:rsidR="002D5111" w:rsidRDefault="002D5111" w:rsidP="002D511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D5111" w:rsidRPr="009C22FB" w:rsidRDefault="002D5111" w:rsidP="002D511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22FB">
        <w:rPr>
          <w:rFonts w:ascii="Times New Roman" w:hAnsi="Times New Roman"/>
          <w:sz w:val="28"/>
          <w:szCs w:val="28"/>
        </w:rPr>
        <w:t xml:space="preserve">Анализ исполнения «майских указов» </w:t>
      </w:r>
      <w:r>
        <w:rPr>
          <w:rFonts w:ascii="Times New Roman" w:hAnsi="Times New Roman"/>
          <w:sz w:val="28"/>
          <w:szCs w:val="28"/>
        </w:rPr>
        <w:t>и рейтингования муниципальных образований области</w:t>
      </w:r>
      <w:r w:rsidRPr="009C22FB">
        <w:rPr>
          <w:rFonts w:ascii="Times New Roman" w:hAnsi="Times New Roman"/>
          <w:sz w:val="28"/>
          <w:szCs w:val="28"/>
        </w:rPr>
        <w:t xml:space="preserve"> осуществляется по двум направлениям:</w:t>
      </w:r>
    </w:p>
    <w:p w:rsidR="002D5111" w:rsidRPr="009C22FB" w:rsidRDefault="002D5111" w:rsidP="002D511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C22FB">
        <w:rPr>
          <w:rFonts w:ascii="Times New Roman" w:hAnsi="Times New Roman"/>
          <w:sz w:val="28"/>
          <w:szCs w:val="28"/>
        </w:rPr>
        <w:t>-полнота исполнения целевых показателей;</w:t>
      </w:r>
    </w:p>
    <w:p w:rsidR="002D5111" w:rsidRPr="009C22FB" w:rsidRDefault="002D5111" w:rsidP="002D511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C22FB">
        <w:rPr>
          <w:rFonts w:ascii="Times New Roman" w:hAnsi="Times New Roman"/>
          <w:sz w:val="28"/>
          <w:szCs w:val="28"/>
        </w:rPr>
        <w:t>-динамика выполнения целевых показателей.</w:t>
      </w:r>
    </w:p>
    <w:p w:rsidR="002D5111" w:rsidRPr="009C22FB" w:rsidRDefault="002D5111" w:rsidP="002D511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C22FB">
        <w:rPr>
          <w:rFonts w:ascii="Times New Roman" w:hAnsi="Times New Roman"/>
          <w:sz w:val="28"/>
          <w:szCs w:val="28"/>
        </w:rPr>
        <w:t xml:space="preserve">         По итогам </w:t>
      </w:r>
      <w:r>
        <w:rPr>
          <w:rFonts w:ascii="Times New Roman" w:hAnsi="Times New Roman"/>
          <w:sz w:val="28"/>
          <w:szCs w:val="28"/>
        </w:rPr>
        <w:t>9 месяцев 2018</w:t>
      </w:r>
      <w:r w:rsidRPr="009C22FB">
        <w:rPr>
          <w:rFonts w:ascii="Times New Roman" w:hAnsi="Times New Roman"/>
          <w:sz w:val="28"/>
          <w:szCs w:val="28"/>
        </w:rPr>
        <w:t xml:space="preserve"> года  на основании результатов рейтинга муниципальных образований Ульяновской области наш район находится </w:t>
      </w:r>
      <w:r>
        <w:rPr>
          <w:rFonts w:ascii="Times New Roman" w:hAnsi="Times New Roman"/>
          <w:sz w:val="28"/>
          <w:szCs w:val="28"/>
        </w:rPr>
        <w:t>в первой</w:t>
      </w:r>
      <w:r w:rsidRPr="009C22FB">
        <w:rPr>
          <w:rFonts w:ascii="Times New Roman" w:hAnsi="Times New Roman"/>
          <w:sz w:val="28"/>
          <w:szCs w:val="28"/>
        </w:rPr>
        <w:t xml:space="preserve"> группе, обеспечив полноту исполн</w:t>
      </w:r>
      <w:r>
        <w:rPr>
          <w:rFonts w:ascii="Times New Roman" w:hAnsi="Times New Roman"/>
          <w:sz w:val="28"/>
          <w:szCs w:val="28"/>
        </w:rPr>
        <w:t>ения «майских указов» на 85</w:t>
      </w:r>
      <w:r w:rsidRPr="009C22FB">
        <w:rPr>
          <w:rFonts w:ascii="Times New Roman" w:hAnsi="Times New Roman"/>
          <w:sz w:val="28"/>
          <w:szCs w:val="28"/>
        </w:rPr>
        <w:t xml:space="preserve">.7%.  </w:t>
      </w:r>
      <w:r>
        <w:rPr>
          <w:rFonts w:ascii="Times New Roman" w:hAnsi="Times New Roman"/>
          <w:b/>
          <w:sz w:val="28"/>
          <w:szCs w:val="28"/>
        </w:rPr>
        <w:t>Динамика исполнения  положительная (18</w:t>
      </w:r>
      <w:r w:rsidRPr="006E2964">
        <w:rPr>
          <w:rFonts w:ascii="Times New Roman" w:hAnsi="Times New Roman"/>
          <w:b/>
          <w:sz w:val="28"/>
          <w:szCs w:val="28"/>
        </w:rPr>
        <w:t xml:space="preserve">.5%), что повлияло на   итоговый рейтинг среди муниципальных образований </w:t>
      </w:r>
      <w:r w:rsidR="00A74A71">
        <w:rPr>
          <w:rFonts w:ascii="Times New Roman" w:hAnsi="Times New Roman"/>
          <w:b/>
          <w:sz w:val="28"/>
          <w:szCs w:val="28"/>
        </w:rPr>
        <w:t xml:space="preserve">Ульяновской </w:t>
      </w:r>
      <w:r w:rsidRPr="006E2964">
        <w:rPr>
          <w:rFonts w:ascii="Times New Roman" w:hAnsi="Times New Roman"/>
          <w:b/>
          <w:sz w:val="28"/>
          <w:szCs w:val="28"/>
        </w:rPr>
        <w:t xml:space="preserve">области, обозначив район на </w:t>
      </w:r>
      <w:r>
        <w:rPr>
          <w:rFonts w:ascii="Times New Roman" w:hAnsi="Times New Roman"/>
          <w:b/>
          <w:sz w:val="28"/>
          <w:szCs w:val="28"/>
        </w:rPr>
        <w:t>3</w:t>
      </w:r>
      <w:r w:rsidRPr="006E2964">
        <w:rPr>
          <w:rFonts w:ascii="Times New Roman" w:hAnsi="Times New Roman"/>
          <w:b/>
          <w:sz w:val="28"/>
          <w:szCs w:val="28"/>
        </w:rPr>
        <w:t xml:space="preserve"> место.</w:t>
      </w:r>
      <w:r w:rsidRPr="009C22FB">
        <w:rPr>
          <w:rFonts w:ascii="Times New Roman" w:hAnsi="Times New Roman"/>
          <w:sz w:val="28"/>
          <w:szCs w:val="28"/>
        </w:rPr>
        <w:t xml:space="preserve"> </w:t>
      </w:r>
    </w:p>
    <w:p w:rsidR="002D5111" w:rsidRDefault="002D5111" w:rsidP="002D511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D5111" w:rsidRDefault="002D5111" w:rsidP="002D5111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554A1">
        <w:rPr>
          <w:rFonts w:ascii="Times New Roman" w:hAnsi="Times New Roman"/>
          <w:b/>
          <w:sz w:val="28"/>
          <w:szCs w:val="28"/>
        </w:rPr>
        <w:t>Указ Президента России №596</w:t>
      </w:r>
    </w:p>
    <w:p w:rsidR="002D5111" w:rsidRDefault="002D5111" w:rsidP="002D5111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554A1">
        <w:rPr>
          <w:rFonts w:ascii="Times New Roman" w:hAnsi="Times New Roman"/>
          <w:b/>
          <w:sz w:val="28"/>
          <w:szCs w:val="28"/>
        </w:rPr>
        <w:t xml:space="preserve"> «О долгосрочной государственной экономической политике»</w:t>
      </w:r>
    </w:p>
    <w:p w:rsidR="002D5111" w:rsidRDefault="002D5111" w:rsidP="002D5111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D5111" w:rsidRPr="00A4547E" w:rsidRDefault="002D5111" w:rsidP="002D5111">
      <w:pPr>
        <w:spacing w:after="0" w:line="240" w:lineRule="auto"/>
        <w:ind w:firstLine="708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Целью,  и соответственно результатом комплексной реализации Указа на территории района является повышение темпов  и обеспечение устойчивости экономического роста, увеличение реальных доходов граждан Мелекесского района.</w:t>
      </w:r>
      <w:r w:rsidRPr="00E04960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A4547E">
        <w:rPr>
          <w:rFonts w:ascii="Times New Roman" w:eastAsiaTheme="minorHAnsi" w:hAnsi="Times New Roman"/>
          <w:sz w:val="28"/>
          <w:szCs w:val="28"/>
        </w:rPr>
        <w:t xml:space="preserve">По 4-м ведущим показателям Указа № 596 </w:t>
      </w:r>
      <w:r>
        <w:rPr>
          <w:rFonts w:ascii="Times New Roman" w:eastAsiaTheme="minorHAnsi" w:hAnsi="Times New Roman"/>
          <w:sz w:val="28"/>
          <w:szCs w:val="28"/>
        </w:rPr>
        <w:t xml:space="preserve"> на уровне региона,</w:t>
      </w:r>
      <w:r w:rsidRPr="000025C3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н</w:t>
      </w:r>
      <w:r w:rsidRPr="000025C3">
        <w:rPr>
          <w:rFonts w:ascii="Times New Roman" w:eastAsiaTheme="minorHAnsi" w:hAnsi="Times New Roman"/>
          <w:sz w:val="28"/>
          <w:szCs w:val="28"/>
        </w:rPr>
        <w:t xml:space="preserve">апрямую оказывать влияние на формирование каждого из показателей у администрации </w:t>
      </w:r>
      <w:r>
        <w:rPr>
          <w:rFonts w:ascii="Times New Roman" w:eastAsiaTheme="minorHAnsi" w:hAnsi="Times New Roman"/>
          <w:sz w:val="28"/>
          <w:szCs w:val="28"/>
        </w:rPr>
        <w:t xml:space="preserve"> муниципального образования </w:t>
      </w:r>
      <w:r w:rsidRPr="000025C3">
        <w:rPr>
          <w:rFonts w:ascii="Times New Roman" w:eastAsiaTheme="minorHAnsi" w:hAnsi="Times New Roman"/>
          <w:sz w:val="28"/>
          <w:szCs w:val="28"/>
        </w:rPr>
        <w:t>нет возможности и полномочий</w:t>
      </w:r>
      <w:r w:rsidRPr="00926CC2">
        <w:rPr>
          <w:rFonts w:ascii="Times New Roman" w:eastAsiaTheme="minorHAnsi" w:hAnsi="Times New Roman"/>
          <w:b/>
          <w:sz w:val="28"/>
          <w:szCs w:val="28"/>
        </w:rPr>
        <w:t xml:space="preserve">. 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926CC2">
        <w:rPr>
          <w:rFonts w:ascii="Times New Roman" w:eastAsiaTheme="minorHAnsi" w:hAnsi="Times New Roman"/>
          <w:b/>
          <w:sz w:val="28"/>
          <w:szCs w:val="28"/>
        </w:rPr>
        <w:t>Но мы понимаем, что определенное влияние оказывают действия органов местного самоуправления на формирование регионального показателя  «</w:t>
      </w:r>
      <w:r w:rsidRPr="00926CC2">
        <w:rPr>
          <w:rFonts w:ascii="Times New Roman" w:hAnsi="Times New Roman"/>
          <w:b/>
          <w:sz w:val="28"/>
          <w:szCs w:val="28"/>
        </w:rPr>
        <w:t>Увеличение объёма инвестиций в основной капитал не менее</w:t>
      </w:r>
      <w:proofErr w:type="gramStart"/>
      <w:r w:rsidRPr="00926CC2">
        <w:rPr>
          <w:rFonts w:ascii="Times New Roman" w:hAnsi="Times New Roman"/>
          <w:b/>
          <w:sz w:val="28"/>
          <w:szCs w:val="28"/>
        </w:rPr>
        <w:t>,</w:t>
      </w:r>
      <w:proofErr w:type="gramEnd"/>
      <w:r w:rsidRPr="00926CC2">
        <w:rPr>
          <w:rFonts w:ascii="Times New Roman" w:hAnsi="Times New Roman"/>
          <w:b/>
          <w:sz w:val="28"/>
          <w:szCs w:val="28"/>
        </w:rPr>
        <w:t xml:space="preserve"> чем до 25 процентов внутреннего валового продукта к 2015 году и до 27 процентов – к 2018 году».</w:t>
      </w:r>
      <w:r w:rsidRPr="000025C3">
        <w:rPr>
          <w:rFonts w:ascii="Times New Roman" w:hAnsi="Times New Roman"/>
          <w:sz w:val="28"/>
          <w:szCs w:val="28"/>
        </w:rPr>
        <w:t xml:space="preserve"> </w:t>
      </w:r>
    </w:p>
    <w:p w:rsidR="002D5111" w:rsidRDefault="002D5111" w:rsidP="002D51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этого, район в блоке развитие инвестиционной деятельности и благоприятного делового климата находится на 2 месте среди муниципальных образований области.</w:t>
      </w:r>
      <w:r w:rsidRPr="000F0C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5111" w:rsidRPr="000F0CC9" w:rsidRDefault="002D5111" w:rsidP="002D51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0CC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По итогам 9</w:t>
      </w:r>
      <w:r w:rsidRPr="000F0CC9">
        <w:rPr>
          <w:rFonts w:ascii="Times New Roman" w:hAnsi="Times New Roman" w:cs="Times New Roman"/>
          <w:sz w:val="28"/>
          <w:szCs w:val="28"/>
        </w:rPr>
        <w:t xml:space="preserve"> мес</w:t>
      </w:r>
      <w:r>
        <w:rPr>
          <w:rFonts w:ascii="Times New Roman" w:hAnsi="Times New Roman" w:cs="Times New Roman"/>
          <w:sz w:val="28"/>
          <w:szCs w:val="28"/>
        </w:rPr>
        <w:t>. 2018</w:t>
      </w:r>
      <w:r w:rsidRPr="000F0CC9">
        <w:rPr>
          <w:rFonts w:ascii="Times New Roman" w:hAnsi="Times New Roman" w:cs="Times New Roman"/>
          <w:sz w:val="28"/>
          <w:szCs w:val="28"/>
        </w:rPr>
        <w:t xml:space="preserve"> года в производстве товаров и услуг  по обороту  и отгрузке товаров собственного производства достигнуты  соответственно следующие темпы роста </w:t>
      </w:r>
      <w:r>
        <w:rPr>
          <w:rFonts w:ascii="Times New Roman" w:hAnsi="Times New Roman" w:cs="Times New Roman"/>
          <w:sz w:val="28"/>
          <w:szCs w:val="28"/>
        </w:rPr>
        <w:t>115.3% и 113.6</w:t>
      </w:r>
      <w:r w:rsidRPr="000F0CC9">
        <w:rPr>
          <w:rFonts w:ascii="Times New Roman" w:hAnsi="Times New Roman" w:cs="Times New Roman"/>
          <w:sz w:val="28"/>
          <w:szCs w:val="28"/>
        </w:rPr>
        <w:t>% к аналогичному периоду прошлого года;</w:t>
      </w:r>
    </w:p>
    <w:p w:rsidR="002D5111" w:rsidRPr="000F0CC9" w:rsidRDefault="002D5111" w:rsidP="002D51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0CC9">
        <w:rPr>
          <w:rFonts w:ascii="Times New Roman" w:hAnsi="Times New Roman" w:cs="Times New Roman"/>
          <w:sz w:val="28"/>
          <w:szCs w:val="28"/>
        </w:rPr>
        <w:t>- Районом выполнен план по созданию нов</w:t>
      </w:r>
      <w:r w:rsidR="005D3FCE">
        <w:rPr>
          <w:rFonts w:ascii="Times New Roman" w:hAnsi="Times New Roman" w:cs="Times New Roman"/>
          <w:sz w:val="28"/>
          <w:szCs w:val="28"/>
        </w:rPr>
        <w:t>ых рабочих мест в количестве 690</w:t>
      </w:r>
      <w:r w:rsidRPr="000F0CC9">
        <w:rPr>
          <w:rFonts w:ascii="Times New Roman" w:hAnsi="Times New Roman" w:cs="Times New Roman"/>
          <w:sz w:val="28"/>
          <w:szCs w:val="28"/>
        </w:rPr>
        <w:t>ед., в том числе с уровнем заработной платы от 20.0 тыс</w:t>
      </w:r>
      <w:proofErr w:type="gramStart"/>
      <w:r w:rsidRPr="000F0CC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F0CC9">
        <w:rPr>
          <w:rFonts w:ascii="Times New Roman" w:hAnsi="Times New Roman" w:cs="Times New Roman"/>
          <w:sz w:val="28"/>
          <w:szCs w:val="28"/>
        </w:rPr>
        <w:t xml:space="preserve">уб.создано </w:t>
      </w:r>
      <w:r w:rsidR="005D3FCE">
        <w:rPr>
          <w:rFonts w:ascii="Times New Roman" w:hAnsi="Times New Roman" w:cs="Times New Roman"/>
          <w:sz w:val="28"/>
          <w:szCs w:val="28"/>
        </w:rPr>
        <w:t>136</w:t>
      </w:r>
      <w:r w:rsidRPr="000F0CC9">
        <w:rPr>
          <w:rFonts w:ascii="Times New Roman" w:hAnsi="Times New Roman" w:cs="Times New Roman"/>
          <w:sz w:val="28"/>
          <w:szCs w:val="28"/>
        </w:rPr>
        <w:t xml:space="preserve"> высокопроизводительных  мест.   Выполнение общего плана сост</w:t>
      </w:r>
      <w:r w:rsidR="005D3FCE">
        <w:rPr>
          <w:rFonts w:ascii="Times New Roman" w:hAnsi="Times New Roman" w:cs="Times New Roman"/>
          <w:sz w:val="28"/>
          <w:szCs w:val="28"/>
        </w:rPr>
        <w:t>авляет  175.1</w:t>
      </w:r>
      <w:r w:rsidRPr="000F0CC9">
        <w:rPr>
          <w:rFonts w:ascii="Times New Roman" w:hAnsi="Times New Roman" w:cs="Times New Roman"/>
          <w:sz w:val="28"/>
          <w:szCs w:val="28"/>
        </w:rPr>
        <w:t xml:space="preserve"> %.  Уровень официально зар</w:t>
      </w:r>
      <w:r w:rsidR="005D3FCE">
        <w:rPr>
          <w:rFonts w:ascii="Times New Roman" w:hAnsi="Times New Roman" w:cs="Times New Roman"/>
          <w:sz w:val="28"/>
          <w:szCs w:val="28"/>
        </w:rPr>
        <w:t>егистрированной безработицы 0.26</w:t>
      </w:r>
      <w:r w:rsidRPr="000F0CC9">
        <w:rPr>
          <w:rFonts w:ascii="Times New Roman" w:hAnsi="Times New Roman" w:cs="Times New Roman"/>
          <w:sz w:val="28"/>
          <w:szCs w:val="28"/>
        </w:rPr>
        <w:t>%;</w:t>
      </w:r>
    </w:p>
    <w:p w:rsidR="005D3FCE" w:rsidRDefault="002D5111" w:rsidP="002D51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0CC9">
        <w:rPr>
          <w:rFonts w:ascii="Times New Roman" w:hAnsi="Times New Roman" w:cs="Times New Roman"/>
          <w:sz w:val="28"/>
          <w:szCs w:val="28"/>
        </w:rPr>
        <w:t xml:space="preserve">- Объем инвестиций  в основной капитал по крупным  и  средним  предприятиям  Мелекесского района </w:t>
      </w:r>
      <w:r w:rsidR="002D6297">
        <w:rPr>
          <w:rFonts w:ascii="Times New Roman" w:hAnsi="Times New Roman" w:cs="Times New Roman"/>
          <w:sz w:val="28"/>
          <w:szCs w:val="28"/>
        </w:rPr>
        <w:t>за первое полугодие составил 414</w:t>
      </w:r>
      <w:r w:rsidRPr="000F0CC9">
        <w:rPr>
          <w:rFonts w:ascii="Times New Roman" w:hAnsi="Times New Roman" w:cs="Times New Roman"/>
          <w:sz w:val="28"/>
          <w:szCs w:val="28"/>
        </w:rPr>
        <w:t xml:space="preserve"> млн. руб., что  вы</w:t>
      </w:r>
      <w:r w:rsidR="002D6297">
        <w:rPr>
          <w:rFonts w:ascii="Times New Roman" w:hAnsi="Times New Roman" w:cs="Times New Roman"/>
          <w:sz w:val="28"/>
          <w:szCs w:val="28"/>
        </w:rPr>
        <w:t>ше  уровня  прошлого года на 117</w:t>
      </w:r>
      <w:r w:rsidRPr="000F0CC9">
        <w:rPr>
          <w:rFonts w:ascii="Times New Roman" w:hAnsi="Times New Roman" w:cs="Times New Roman"/>
          <w:sz w:val="28"/>
          <w:szCs w:val="28"/>
        </w:rPr>
        <w:t>.</w:t>
      </w:r>
      <w:r w:rsidR="002D6297">
        <w:rPr>
          <w:rFonts w:ascii="Times New Roman" w:hAnsi="Times New Roman" w:cs="Times New Roman"/>
          <w:sz w:val="28"/>
          <w:szCs w:val="28"/>
        </w:rPr>
        <w:t>8</w:t>
      </w:r>
      <w:r w:rsidRPr="000F0CC9">
        <w:rPr>
          <w:rFonts w:ascii="Times New Roman" w:hAnsi="Times New Roman" w:cs="Times New Roman"/>
          <w:sz w:val="28"/>
          <w:szCs w:val="28"/>
        </w:rPr>
        <w:t xml:space="preserve">%, за счет реализации новых проектов </w:t>
      </w:r>
      <w:r w:rsidR="005D3FCE">
        <w:rPr>
          <w:rFonts w:ascii="Times New Roman" w:hAnsi="Times New Roman" w:cs="Times New Roman"/>
          <w:sz w:val="28"/>
          <w:szCs w:val="28"/>
        </w:rPr>
        <w:t>создано 181 новое рабочее место;</w:t>
      </w:r>
      <w:r w:rsidRPr="000F0CC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D5111" w:rsidRPr="000F0CC9" w:rsidRDefault="002D5111" w:rsidP="002D51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0CC9">
        <w:rPr>
          <w:rFonts w:ascii="Times New Roman" w:hAnsi="Times New Roman" w:cs="Times New Roman"/>
          <w:sz w:val="28"/>
          <w:szCs w:val="28"/>
        </w:rPr>
        <w:lastRenderedPageBreak/>
        <w:t>-Общее количество хозяйствующих субъектов, ведущих деятельность на территории района 1072 ед., из них  количество индивидуальных предпринимателей 635 ед., с темпом роста 104%;</w:t>
      </w:r>
    </w:p>
    <w:p w:rsidR="002D5111" w:rsidRPr="000F0CC9" w:rsidRDefault="002D5111" w:rsidP="002D51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0CC9">
        <w:rPr>
          <w:rFonts w:ascii="Times New Roman" w:hAnsi="Times New Roman" w:cs="Times New Roman"/>
          <w:sz w:val="28"/>
          <w:szCs w:val="28"/>
        </w:rPr>
        <w:t xml:space="preserve">- По оценке областного  правительства в рамках проекта </w:t>
      </w:r>
      <w:r w:rsidR="002D6297">
        <w:rPr>
          <w:rFonts w:ascii="Times New Roman" w:hAnsi="Times New Roman" w:cs="Times New Roman"/>
          <w:sz w:val="28"/>
          <w:szCs w:val="28"/>
        </w:rPr>
        <w:t>«Тайный инвестор» по итогам 2018</w:t>
      </w:r>
      <w:r w:rsidRPr="000F0CC9">
        <w:rPr>
          <w:rFonts w:ascii="Times New Roman" w:hAnsi="Times New Roman" w:cs="Times New Roman"/>
          <w:sz w:val="28"/>
          <w:szCs w:val="28"/>
        </w:rPr>
        <w:t xml:space="preserve"> года Мелекесский район выполнил все условия по формированию делового и благоприятного делового климата и вошел в пятерку лидеров муниципальных образований Ульяновской области.</w:t>
      </w:r>
    </w:p>
    <w:p w:rsidR="002D5111" w:rsidRPr="000F0CC9" w:rsidRDefault="002D5111" w:rsidP="002D511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0CC9">
        <w:rPr>
          <w:rFonts w:ascii="Times New Roman" w:hAnsi="Times New Roman" w:cs="Times New Roman"/>
          <w:sz w:val="28"/>
          <w:szCs w:val="28"/>
        </w:rPr>
        <w:t xml:space="preserve">         Проведена работа в части содействия выполнения </w:t>
      </w:r>
      <w:r w:rsidRPr="000F0C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показателя </w:t>
      </w:r>
      <w:r w:rsidRPr="000F0CC9">
        <w:rPr>
          <w:rFonts w:ascii="Times New Roman" w:hAnsi="Times New Roman" w:cs="Times New Roman"/>
          <w:b/>
          <w:sz w:val="28"/>
          <w:szCs w:val="28"/>
        </w:rPr>
        <w:t xml:space="preserve">«Обеспечение увеличения к 2018 году размера реальной заработной платы в 1,4-1,5 раза». </w:t>
      </w:r>
    </w:p>
    <w:p w:rsidR="002D5111" w:rsidRDefault="002D5111" w:rsidP="002D51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0CC9">
        <w:rPr>
          <w:rFonts w:ascii="Times New Roman" w:hAnsi="Times New Roman" w:cs="Times New Roman"/>
          <w:sz w:val="28"/>
          <w:szCs w:val="28"/>
        </w:rPr>
        <w:t>-Среднемесячная заработная плата по крупным и средним пред</w:t>
      </w:r>
      <w:r w:rsidR="002D6297">
        <w:rPr>
          <w:rFonts w:ascii="Times New Roman" w:hAnsi="Times New Roman" w:cs="Times New Roman"/>
          <w:sz w:val="28"/>
          <w:szCs w:val="28"/>
        </w:rPr>
        <w:t>приятиям  находится на уровне 25.2</w:t>
      </w:r>
      <w:r w:rsidRPr="000F0CC9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2D6297">
        <w:rPr>
          <w:rFonts w:ascii="Times New Roman" w:hAnsi="Times New Roman" w:cs="Times New Roman"/>
          <w:sz w:val="28"/>
          <w:szCs w:val="28"/>
        </w:rPr>
        <w:t>, при темпе роста 113.6</w:t>
      </w:r>
      <w:r w:rsidRPr="000F0CC9">
        <w:rPr>
          <w:rFonts w:ascii="Times New Roman" w:hAnsi="Times New Roman" w:cs="Times New Roman"/>
          <w:sz w:val="28"/>
          <w:szCs w:val="28"/>
        </w:rPr>
        <w:t xml:space="preserve">%, задолженности по выплате заработной плате в районе не имеется. </w:t>
      </w:r>
    </w:p>
    <w:p w:rsidR="002D5111" w:rsidRPr="000F0CC9" w:rsidRDefault="002D5111" w:rsidP="002D51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0CC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D5111" w:rsidRDefault="002D5111" w:rsidP="002D511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F0CC9">
        <w:rPr>
          <w:rFonts w:ascii="Times New Roman" w:hAnsi="Times New Roman"/>
          <w:b/>
          <w:sz w:val="28"/>
          <w:szCs w:val="28"/>
        </w:rPr>
        <w:t xml:space="preserve">           </w:t>
      </w:r>
      <w:proofErr w:type="gramStart"/>
      <w:r w:rsidRPr="000F0CC9">
        <w:rPr>
          <w:rFonts w:ascii="Times New Roman" w:hAnsi="Times New Roman"/>
          <w:b/>
          <w:sz w:val="28"/>
          <w:szCs w:val="28"/>
        </w:rPr>
        <w:t>В части исполнения «майских указов»</w:t>
      </w:r>
      <w:r w:rsidRPr="00F554A1">
        <w:rPr>
          <w:rFonts w:ascii="Times New Roman" w:hAnsi="Times New Roman"/>
          <w:b/>
          <w:sz w:val="28"/>
          <w:szCs w:val="28"/>
        </w:rPr>
        <w:t xml:space="preserve"> №59</w:t>
      </w:r>
      <w:r>
        <w:rPr>
          <w:rFonts w:ascii="Times New Roman" w:hAnsi="Times New Roman"/>
          <w:b/>
          <w:sz w:val="28"/>
          <w:szCs w:val="28"/>
        </w:rPr>
        <w:t>7 « О мероприятиях по реализации государственной социальной политики» и № 599  «О мерах по реализации государственной политики в области образования и науки»,</w:t>
      </w:r>
      <w:r>
        <w:rPr>
          <w:rFonts w:ascii="Times New Roman" w:hAnsi="Times New Roman"/>
          <w:sz w:val="28"/>
          <w:szCs w:val="28"/>
        </w:rPr>
        <w:t xml:space="preserve"> направленных на дальнейшее совершенствование государственной социальной политики, в доведении уровня средней заработной платы отдельных категорий работников бюджетного сектора экономики к прогнозному доходу от трудовой деятельности. </w:t>
      </w:r>
      <w:proofErr w:type="gramEnd"/>
    </w:p>
    <w:p w:rsidR="002D5111" w:rsidRPr="002509DB" w:rsidRDefault="002D5111" w:rsidP="002D511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2509DB">
        <w:rPr>
          <w:rFonts w:ascii="Times New Roman" w:hAnsi="Times New Roman"/>
          <w:b/>
          <w:bCs/>
          <w:sz w:val="28"/>
          <w:szCs w:val="28"/>
        </w:rPr>
        <w:t>достигнуты следующие результаты:</w:t>
      </w:r>
    </w:p>
    <w:p w:rsidR="002D5111" w:rsidRPr="000073FA" w:rsidRDefault="002D5111" w:rsidP="002D5111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B15C68">
        <w:rPr>
          <w:rFonts w:ascii="Times New Roman" w:hAnsi="Times New Roman"/>
          <w:b/>
          <w:bCs/>
          <w:sz w:val="28"/>
          <w:szCs w:val="28"/>
        </w:rPr>
        <w:t>«Доведен</w:t>
      </w:r>
      <w:r>
        <w:rPr>
          <w:rFonts w:ascii="Times New Roman" w:hAnsi="Times New Roman"/>
          <w:b/>
          <w:bCs/>
          <w:sz w:val="28"/>
          <w:szCs w:val="28"/>
        </w:rPr>
        <w:t xml:space="preserve">ие </w:t>
      </w:r>
      <w:r w:rsidRPr="00B15C68">
        <w:rPr>
          <w:rFonts w:ascii="Times New Roman" w:hAnsi="Times New Roman"/>
          <w:b/>
          <w:bCs/>
          <w:sz w:val="28"/>
          <w:szCs w:val="28"/>
        </w:rPr>
        <w:t xml:space="preserve">средней заработной платы педагогических работников образовательных учреждений общего образования до прогнозного среднего дохода от трудовой деятельности» </w:t>
      </w:r>
      <w:r>
        <w:rPr>
          <w:rFonts w:ascii="Times New Roman" w:hAnsi="Times New Roman"/>
          <w:b/>
          <w:bCs/>
          <w:sz w:val="28"/>
          <w:szCs w:val="28"/>
        </w:rPr>
        <w:t xml:space="preserve"> выполнено на </w:t>
      </w:r>
      <w:r w:rsidR="002D6297">
        <w:rPr>
          <w:rFonts w:ascii="Times New Roman" w:hAnsi="Times New Roman"/>
          <w:b/>
          <w:bCs/>
          <w:sz w:val="28"/>
          <w:szCs w:val="28"/>
        </w:rPr>
        <w:t>102.0</w:t>
      </w:r>
      <w:r w:rsidRPr="006A57C6">
        <w:rPr>
          <w:rFonts w:ascii="Times New Roman" w:hAnsi="Times New Roman"/>
          <w:b/>
          <w:bCs/>
          <w:sz w:val="28"/>
          <w:szCs w:val="28"/>
        </w:rPr>
        <w:t>%</w:t>
      </w:r>
      <w:r>
        <w:rPr>
          <w:rFonts w:ascii="Times New Roman" w:hAnsi="Times New Roman"/>
          <w:bCs/>
          <w:sz w:val="28"/>
          <w:szCs w:val="28"/>
        </w:rPr>
        <w:t xml:space="preserve"> с уровнем </w:t>
      </w:r>
      <w:r w:rsidRPr="00B15C68">
        <w:rPr>
          <w:rFonts w:ascii="Times New Roman" w:hAnsi="Times New Roman"/>
          <w:sz w:val="28"/>
          <w:szCs w:val="28"/>
          <w:lang w:eastAsia="ru-RU"/>
        </w:rPr>
        <w:t>средней заработной платы педагогических работников по району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D6297">
        <w:rPr>
          <w:rFonts w:ascii="Times New Roman" w:hAnsi="Times New Roman"/>
          <w:b/>
          <w:sz w:val="28"/>
          <w:szCs w:val="28"/>
          <w:lang w:eastAsia="ru-RU"/>
        </w:rPr>
        <w:t>25039.6</w:t>
      </w:r>
      <w:r>
        <w:rPr>
          <w:rFonts w:ascii="Times New Roman" w:hAnsi="Times New Roman"/>
          <w:b/>
          <w:sz w:val="28"/>
          <w:szCs w:val="28"/>
          <w:lang w:eastAsia="ru-RU"/>
        </w:rPr>
        <w:t>руб.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(</w:t>
      </w:r>
      <w:r w:rsidR="002D629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End"/>
      <w:r w:rsidR="002D6297">
        <w:rPr>
          <w:rFonts w:ascii="Times New Roman" w:hAnsi="Times New Roman"/>
          <w:sz w:val="28"/>
          <w:szCs w:val="28"/>
          <w:lang w:eastAsia="ru-RU"/>
        </w:rPr>
        <w:t>целевой показатель 24557</w:t>
      </w:r>
      <w:r>
        <w:rPr>
          <w:rFonts w:ascii="Times New Roman" w:hAnsi="Times New Roman"/>
          <w:sz w:val="28"/>
          <w:szCs w:val="28"/>
          <w:lang w:eastAsia="ru-RU"/>
        </w:rPr>
        <w:t>руб).</w:t>
      </w:r>
    </w:p>
    <w:p w:rsidR="002D5111" w:rsidRPr="00B15C68" w:rsidRDefault="002D5111" w:rsidP="002D5111">
      <w:pPr>
        <w:spacing w:after="0" w:line="240" w:lineRule="auto"/>
        <w:ind w:right="-1"/>
        <w:contextualSpacing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2D5111" w:rsidRPr="00F274B1" w:rsidRDefault="002D5111" w:rsidP="002D5111">
      <w:pPr>
        <w:spacing w:after="0" w:line="240" w:lineRule="auto"/>
        <w:ind w:right="-1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-</w:t>
      </w:r>
      <w:r w:rsidRPr="00B15C68">
        <w:rPr>
          <w:rFonts w:ascii="Times New Roman" w:hAnsi="Times New Roman"/>
          <w:b/>
          <w:bCs/>
          <w:sz w:val="28"/>
          <w:szCs w:val="28"/>
        </w:rPr>
        <w:t xml:space="preserve"> «Доведение средней заработной платы педагогических работников дошкольных образовательных учреждений до средней заработной платы в сфере общего образования в соответствующем регионе»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0073FA">
        <w:rPr>
          <w:rFonts w:ascii="Times New Roman" w:hAnsi="Times New Roman"/>
          <w:bCs/>
          <w:sz w:val="28"/>
          <w:szCs w:val="28"/>
        </w:rPr>
        <w:t>показатель выполнен</w:t>
      </w:r>
      <w:r w:rsidR="002D6297">
        <w:rPr>
          <w:rFonts w:ascii="Times New Roman" w:hAnsi="Times New Roman"/>
          <w:bCs/>
          <w:sz w:val="28"/>
          <w:szCs w:val="28"/>
        </w:rPr>
        <w:t xml:space="preserve"> на 89.6</w:t>
      </w:r>
      <w:r>
        <w:rPr>
          <w:rFonts w:ascii="Times New Roman" w:hAnsi="Times New Roman"/>
          <w:bCs/>
          <w:sz w:val="28"/>
          <w:szCs w:val="28"/>
        </w:rPr>
        <w:t xml:space="preserve">% с уровнем заработной платы </w:t>
      </w:r>
      <w:r w:rsidR="002D6297">
        <w:rPr>
          <w:rFonts w:ascii="Times New Roman" w:hAnsi="Times New Roman"/>
          <w:b/>
          <w:sz w:val="28"/>
          <w:szCs w:val="28"/>
          <w:lang w:eastAsia="ru-RU"/>
        </w:rPr>
        <w:t>20980.5</w:t>
      </w:r>
      <w:r>
        <w:rPr>
          <w:rFonts w:ascii="Times New Roman" w:hAnsi="Times New Roman"/>
          <w:b/>
          <w:sz w:val="28"/>
          <w:szCs w:val="28"/>
          <w:lang w:eastAsia="ru-RU"/>
        </w:rPr>
        <w:t>тыс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.р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>уб.</w:t>
      </w:r>
      <w:r w:rsidRPr="00AB2C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D6297">
        <w:rPr>
          <w:rFonts w:ascii="Times New Roman" w:hAnsi="Times New Roman"/>
          <w:sz w:val="28"/>
          <w:szCs w:val="28"/>
          <w:lang w:eastAsia="ru-RU"/>
        </w:rPr>
        <w:t>( целевой показатель 23410.7</w:t>
      </w:r>
      <w:r>
        <w:rPr>
          <w:rFonts w:ascii="Times New Roman" w:hAnsi="Times New Roman"/>
          <w:sz w:val="28"/>
          <w:szCs w:val="28"/>
          <w:lang w:eastAsia="ru-RU"/>
        </w:rPr>
        <w:t>руб).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2D5111" w:rsidRPr="00B15C68" w:rsidRDefault="002D5111" w:rsidP="002D5111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-</w:t>
      </w:r>
      <w:r w:rsidRPr="00B15C68">
        <w:rPr>
          <w:rFonts w:ascii="Times New Roman" w:hAnsi="Times New Roman"/>
          <w:b/>
          <w:bCs/>
          <w:sz w:val="28"/>
          <w:szCs w:val="28"/>
        </w:rPr>
        <w:t xml:space="preserve"> «Достижение к 2016 году 100 </w:t>
      </w:r>
      <w:r>
        <w:rPr>
          <w:rFonts w:ascii="Times New Roman" w:hAnsi="Times New Roman"/>
          <w:b/>
          <w:bCs/>
          <w:sz w:val="28"/>
          <w:szCs w:val="28"/>
        </w:rPr>
        <w:t xml:space="preserve">% </w:t>
      </w:r>
      <w:r w:rsidRPr="00B15C68">
        <w:rPr>
          <w:rFonts w:ascii="Times New Roman" w:hAnsi="Times New Roman"/>
          <w:b/>
          <w:bCs/>
          <w:sz w:val="28"/>
          <w:szCs w:val="28"/>
        </w:rPr>
        <w:t xml:space="preserve">доступности дошкольного образования </w:t>
      </w:r>
      <w:r w:rsidRPr="00F274B1">
        <w:rPr>
          <w:rFonts w:ascii="Times New Roman" w:hAnsi="Times New Roman"/>
          <w:b/>
          <w:bCs/>
          <w:sz w:val="28"/>
          <w:szCs w:val="28"/>
        </w:rPr>
        <w:t>для детей в возрасте от трёх до семи лет»</w:t>
      </w:r>
      <w:proofErr w:type="gramStart"/>
      <w:r w:rsidRPr="00F274B1">
        <w:rPr>
          <w:rFonts w:ascii="Times New Roman" w:hAnsi="Times New Roman"/>
          <w:b/>
          <w:bCs/>
          <w:sz w:val="28"/>
          <w:szCs w:val="28"/>
        </w:rPr>
        <w:t>.</w:t>
      </w:r>
      <w:proofErr w:type="gramEnd"/>
      <w:r w:rsidRPr="00F274B1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Pr="00F274B1">
        <w:rPr>
          <w:rFonts w:ascii="Times New Roman" w:hAnsi="Times New Roman"/>
          <w:b/>
          <w:sz w:val="28"/>
          <w:szCs w:val="28"/>
          <w:lang w:eastAsia="ru-RU"/>
        </w:rPr>
        <w:t>н</w:t>
      </w:r>
      <w:proofErr w:type="gramEnd"/>
      <w:r w:rsidRPr="00F274B1">
        <w:rPr>
          <w:rFonts w:ascii="Times New Roman" w:hAnsi="Times New Roman"/>
          <w:b/>
          <w:sz w:val="28"/>
          <w:szCs w:val="28"/>
          <w:lang w:eastAsia="ru-RU"/>
        </w:rPr>
        <w:t>а сегодняшний день</w:t>
      </w:r>
      <w:r w:rsidRPr="00B15C68">
        <w:rPr>
          <w:rFonts w:ascii="Times New Roman" w:hAnsi="Times New Roman"/>
          <w:sz w:val="28"/>
          <w:szCs w:val="28"/>
          <w:lang w:eastAsia="ru-RU"/>
        </w:rPr>
        <w:t xml:space="preserve">  задача обеспечения детей данной возрастной категории услугами дошкольного образования</w:t>
      </w:r>
      <w:r w:rsidRPr="00B15C6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6A57C6">
        <w:rPr>
          <w:rFonts w:ascii="Times New Roman" w:hAnsi="Times New Roman"/>
          <w:sz w:val="28"/>
          <w:szCs w:val="28"/>
          <w:lang w:eastAsia="ru-RU"/>
        </w:rPr>
        <w:t>в районе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8607A">
        <w:rPr>
          <w:rFonts w:ascii="Times New Roman" w:hAnsi="Times New Roman"/>
          <w:sz w:val="28"/>
          <w:szCs w:val="28"/>
          <w:lang w:eastAsia="ru-RU"/>
        </w:rPr>
        <w:t>решена в полном объёме.</w:t>
      </w:r>
      <w:r w:rsidRPr="000073F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 итогам 2018</w:t>
      </w:r>
      <w:r w:rsidRPr="00B15C68">
        <w:rPr>
          <w:rFonts w:ascii="Times New Roman" w:hAnsi="Times New Roman"/>
          <w:sz w:val="28"/>
          <w:szCs w:val="28"/>
          <w:lang w:eastAsia="ru-RU"/>
        </w:rPr>
        <w:t>г. снижение достигнутого уровня не</w:t>
      </w:r>
      <w:r>
        <w:rPr>
          <w:rFonts w:ascii="Times New Roman" w:hAnsi="Times New Roman"/>
          <w:sz w:val="28"/>
          <w:szCs w:val="28"/>
          <w:lang w:eastAsia="ru-RU"/>
        </w:rPr>
        <w:t xml:space="preserve"> планируется</w:t>
      </w:r>
      <w:r w:rsidRPr="00B15C68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D5111" w:rsidRPr="00765EAB" w:rsidRDefault="002D5111" w:rsidP="002D5111">
      <w:pPr>
        <w:spacing w:after="0" w:line="240" w:lineRule="auto"/>
        <w:ind w:right="-1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-</w:t>
      </w:r>
      <w:r w:rsidRPr="00B15C68">
        <w:rPr>
          <w:rFonts w:ascii="Times New Roman" w:hAnsi="Times New Roman"/>
          <w:b/>
          <w:sz w:val="28"/>
          <w:szCs w:val="28"/>
        </w:rPr>
        <w:t>«Увеличение к 2020 году числа детей в возрасте от 5 до 18 лет, обучающихся по дополнительным образовательным программам, в общей численности детей этого возраста до 70-75 процентов»</w:t>
      </w:r>
      <w:r>
        <w:rPr>
          <w:rFonts w:ascii="Times New Roman" w:hAnsi="Times New Roman"/>
          <w:b/>
          <w:sz w:val="28"/>
          <w:szCs w:val="28"/>
        </w:rPr>
        <w:t>.</w:t>
      </w:r>
      <w:r w:rsidRPr="00B15C6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Цел</w:t>
      </w:r>
      <w:r w:rsidR="002D6297">
        <w:rPr>
          <w:rFonts w:ascii="Times New Roman" w:hAnsi="Times New Roman"/>
          <w:b/>
          <w:sz w:val="28"/>
          <w:szCs w:val="28"/>
        </w:rPr>
        <w:t>евой показатель выполнен на 81.4</w:t>
      </w:r>
      <w:r>
        <w:rPr>
          <w:rFonts w:ascii="Times New Roman" w:hAnsi="Times New Roman"/>
          <w:b/>
          <w:sz w:val="28"/>
          <w:szCs w:val="28"/>
        </w:rPr>
        <w:t>%.</w:t>
      </w:r>
    </w:p>
    <w:p w:rsidR="002D5111" w:rsidRDefault="002D5111" w:rsidP="002D5111">
      <w:pPr>
        <w:spacing w:after="0" w:line="240" w:lineRule="auto"/>
        <w:contextualSpacing/>
        <w:jc w:val="both"/>
        <w:rPr>
          <w:rFonts w:ascii="Times New Roman" w:hAnsi="Times New Roman"/>
          <w:bCs/>
          <w:i/>
          <w:sz w:val="16"/>
          <w:szCs w:val="16"/>
        </w:rPr>
      </w:pPr>
    </w:p>
    <w:p w:rsidR="002D5111" w:rsidRDefault="002D5111" w:rsidP="002D511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7429C">
        <w:rPr>
          <w:rFonts w:ascii="Times New Roman" w:hAnsi="Times New Roman"/>
          <w:b/>
          <w:bCs/>
          <w:i/>
          <w:sz w:val="16"/>
          <w:szCs w:val="16"/>
        </w:rPr>
        <w:t xml:space="preserve">               </w:t>
      </w:r>
      <w:r w:rsidRPr="00C7429C">
        <w:rPr>
          <w:rFonts w:ascii="Times New Roman" w:hAnsi="Times New Roman"/>
          <w:b/>
          <w:sz w:val="28"/>
          <w:szCs w:val="28"/>
        </w:rPr>
        <w:t>По отрасли «культура» Указом Президента РФ № 597</w:t>
      </w:r>
      <w:r>
        <w:rPr>
          <w:rFonts w:ascii="Times New Roman" w:hAnsi="Times New Roman"/>
          <w:sz w:val="28"/>
          <w:szCs w:val="28"/>
        </w:rPr>
        <w:t xml:space="preserve"> закреплены 3 показателя, и все они «подконтрольны» муниципалитету. </w:t>
      </w:r>
    </w:p>
    <w:p w:rsidR="002D5111" w:rsidRDefault="002D5111" w:rsidP="002D5111">
      <w:pPr>
        <w:spacing w:after="0" w:line="240" w:lineRule="auto"/>
        <w:contextualSpacing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C436A1">
        <w:rPr>
          <w:rFonts w:ascii="Times New Roman" w:hAnsi="Times New Roman"/>
          <w:spacing w:val="-4"/>
          <w:sz w:val="28"/>
          <w:szCs w:val="28"/>
        </w:rPr>
        <w:t>«</w:t>
      </w:r>
      <w:r w:rsidRPr="00763775">
        <w:rPr>
          <w:rFonts w:ascii="Times New Roman" w:hAnsi="Times New Roman"/>
          <w:b/>
          <w:spacing w:val="-4"/>
          <w:sz w:val="28"/>
          <w:szCs w:val="28"/>
        </w:rPr>
        <w:t>Обеспечить к 2018 году увеличение количества выставочных проектов, осуществляемых в субъектах Российской Федерации, до 200 процентов относительно уровня 201</w:t>
      </w:r>
      <w:r>
        <w:rPr>
          <w:rFonts w:ascii="Times New Roman" w:hAnsi="Times New Roman"/>
          <w:b/>
          <w:spacing w:val="-4"/>
          <w:sz w:val="28"/>
          <w:szCs w:val="28"/>
        </w:rPr>
        <w:t>1</w:t>
      </w:r>
      <w:r w:rsidRPr="00763775">
        <w:rPr>
          <w:rFonts w:ascii="Times New Roman" w:hAnsi="Times New Roman"/>
          <w:b/>
          <w:spacing w:val="-4"/>
          <w:sz w:val="28"/>
          <w:szCs w:val="28"/>
        </w:rPr>
        <w:t xml:space="preserve"> года</w:t>
      </w:r>
      <w:r w:rsidRPr="00C436A1">
        <w:rPr>
          <w:rFonts w:ascii="Times New Roman" w:hAnsi="Times New Roman"/>
          <w:spacing w:val="-4"/>
          <w:sz w:val="28"/>
          <w:szCs w:val="28"/>
        </w:rPr>
        <w:t>»</w:t>
      </w:r>
      <w:r>
        <w:rPr>
          <w:rFonts w:ascii="Times New Roman" w:hAnsi="Times New Roman"/>
          <w:spacing w:val="-4"/>
          <w:sz w:val="28"/>
          <w:szCs w:val="28"/>
        </w:rPr>
        <w:t xml:space="preserve"> (на уровне района выставочная деятельность не осуществляется), в рейтинге показатель не учитывается. </w:t>
      </w:r>
    </w:p>
    <w:p w:rsidR="002D5111" w:rsidRDefault="002D5111" w:rsidP="002D511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436A1">
        <w:rPr>
          <w:rFonts w:ascii="Times New Roman" w:hAnsi="Times New Roman"/>
          <w:sz w:val="28"/>
          <w:szCs w:val="28"/>
        </w:rPr>
        <w:t>«</w:t>
      </w:r>
      <w:r w:rsidRPr="00763775">
        <w:rPr>
          <w:rFonts w:ascii="Times New Roman" w:hAnsi="Times New Roman"/>
          <w:b/>
          <w:sz w:val="28"/>
          <w:szCs w:val="28"/>
        </w:rPr>
        <w:t>Обеспечение к 2018 году увеличения доли детей, привлекаемых к участию в творческих мероприятиях, до 8 процентов в общем количестве детей</w:t>
      </w:r>
      <w:r w:rsidRPr="00C436A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2D6297" w:rsidRDefault="002D5111" w:rsidP="002D511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Показатель районом выполнен.</w:t>
      </w:r>
      <w:r w:rsidR="00036D26">
        <w:rPr>
          <w:rFonts w:ascii="Times New Roman" w:hAnsi="Times New Roman"/>
          <w:sz w:val="28"/>
          <w:szCs w:val="28"/>
        </w:rPr>
        <w:t xml:space="preserve"> По итогам отчетного периода</w:t>
      </w:r>
      <w:r>
        <w:rPr>
          <w:rFonts w:ascii="Times New Roman" w:hAnsi="Times New Roman"/>
          <w:sz w:val="28"/>
          <w:szCs w:val="28"/>
        </w:rPr>
        <w:t xml:space="preserve"> фактиче</w:t>
      </w:r>
      <w:r w:rsidR="002D6297">
        <w:rPr>
          <w:rFonts w:ascii="Times New Roman" w:hAnsi="Times New Roman"/>
          <w:sz w:val="28"/>
          <w:szCs w:val="28"/>
        </w:rPr>
        <w:t>ское исполнение составляет 17.13%.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D5111" w:rsidRDefault="002D5111" w:rsidP="002D511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436A1">
        <w:rPr>
          <w:rFonts w:ascii="Times New Roman" w:hAnsi="Times New Roman"/>
          <w:sz w:val="28"/>
          <w:szCs w:val="28"/>
        </w:rPr>
        <w:t>«</w:t>
      </w:r>
      <w:r w:rsidRPr="00DB3CAE">
        <w:rPr>
          <w:rFonts w:ascii="Times New Roman" w:hAnsi="Times New Roman"/>
          <w:b/>
          <w:sz w:val="28"/>
          <w:szCs w:val="28"/>
        </w:rPr>
        <w:t>Доведение к 2018 году средней заработной платы работников учреждений культуры</w:t>
      </w:r>
      <w:r>
        <w:rPr>
          <w:rFonts w:ascii="Times New Roman" w:hAnsi="Times New Roman"/>
          <w:b/>
          <w:sz w:val="28"/>
          <w:szCs w:val="28"/>
        </w:rPr>
        <w:t xml:space="preserve"> к прогнозному среднему доходу от трудовой деятельности»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D5111" w:rsidRDefault="002D5111" w:rsidP="002D511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предоставленных  статистических данных, по итогам 9 мес. </w:t>
      </w:r>
      <w:r w:rsidR="005D3FCE">
        <w:rPr>
          <w:rFonts w:ascii="Times New Roman" w:hAnsi="Times New Roman"/>
          <w:sz w:val="28"/>
          <w:szCs w:val="28"/>
        </w:rPr>
        <w:t>2018</w:t>
      </w:r>
      <w:r>
        <w:rPr>
          <w:rFonts w:ascii="Times New Roman" w:hAnsi="Times New Roman"/>
          <w:sz w:val="28"/>
          <w:szCs w:val="28"/>
        </w:rPr>
        <w:t xml:space="preserve"> года средняя заработная плата работников учреждений культуры составила  </w:t>
      </w:r>
      <w:r w:rsidR="005D3FCE">
        <w:rPr>
          <w:rFonts w:ascii="Times New Roman" w:hAnsi="Times New Roman"/>
          <w:sz w:val="28"/>
          <w:szCs w:val="28"/>
        </w:rPr>
        <w:t>20041.3руб. или 103.7</w:t>
      </w:r>
      <w:r>
        <w:rPr>
          <w:rFonts w:ascii="Times New Roman" w:hAnsi="Times New Roman"/>
          <w:sz w:val="28"/>
          <w:szCs w:val="28"/>
        </w:rPr>
        <w:t>% от утвержденного целевого показателя</w:t>
      </w:r>
      <w:r w:rsidR="005D3FCE">
        <w:rPr>
          <w:rFonts w:ascii="Times New Roman" w:hAnsi="Times New Roman"/>
          <w:sz w:val="28"/>
          <w:szCs w:val="28"/>
        </w:rPr>
        <w:t xml:space="preserve"> по району</w:t>
      </w:r>
      <w:r>
        <w:rPr>
          <w:rFonts w:ascii="Times New Roman" w:hAnsi="Times New Roman"/>
          <w:sz w:val="28"/>
          <w:szCs w:val="28"/>
        </w:rPr>
        <w:t>.</w:t>
      </w:r>
    </w:p>
    <w:p w:rsidR="002D5111" w:rsidRDefault="002D5111" w:rsidP="005D3F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F0CC9">
        <w:rPr>
          <w:rFonts w:ascii="Times New Roman" w:hAnsi="Times New Roman"/>
          <w:b/>
          <w:sz w:val="28"/>
          <w:szCs w:val="28"/>
        </w:rPr>
        <w:t xml:space="preserve">         </w:t>
      </w:r>
    </w:p>
    <w:p w:rsidR="002D5111" w:rsidRDefault="002D5111" w:rsidP="002D511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D5111" w:rsidRDefault="002D5111" w:rsidP="002D5111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«Майские указы» №598</w:t>
      </w:r>
    </w:p>
    <w:p w:rsidR="002D5111" w:rsidRPr="002D7DF9" w:rsidRDefault="002D5111" w:rsidP="002D5111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 совершенствовании государственной политики в сфере здравоохранения»</w:t>
      </w:r>
      <w:r w:rsidRPr="006153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  </w:t>
      </w:r>
      <w:r>
        <w:rPr>
          <w:rFonts w:ascii="Times New Roman" w:hAnsi="Times New Roman"/>
          <w:b/>
          <w:sz w:val="28"/>
          <w:szCs w:val="28"/>
        </w:rPr>
        <w:t>№606 « О мерах по реализации демографической политики Российской Федерации»</w:t>
      </w:r>
    </w:p>
    <w:p w:rsidR="002D5111" w:rsidRPr="008D10E9" w:rsidRDefault="002D5111" w:rsidP="002D511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:rsidR="00656853" w:rsidRDefault="002D5111" w:rsidP="002D511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На муниципальном уровне  для оценки эффективности хода исполнения поручений, содержащихся в данных «майских указах» оценивается 5 показателей. Как показывает статистика последних лет это самое сложное для нас направление в реализации поручений данных указов.</w:t>
      </w:r>
    </w:p>
    <w:p w:rsidR="00656853" w:rsidRDefault="002D5111" w:rsidP="002D511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F0CC9">
        <w:rPr>
          <w:rFonts w:ascii="Times New Roman" w:hAnsi="Times New Roman"/>
          <w:b/>
          <w:sz w:val="28"/>
          <w:szCs w:val="28"/>
        </w:rPr>
        <w:t xml:space="preserve">Фактически за </w:t>
      </w:r>
      <w:r w:rsidR="00656853">
        <w:rPr>
          <w:rFonts w:ascii="Times New Roman" w:hAnsi="Times New Roman"/>
          <w:b/>
          <w:sz w:val="28"/>
          <w:szCs w:val="28"/>
        </w:rPr>
        <w:t>9 мес.2018</w:t>
      </w:r>
      <w:r w:rsidRPr="000F0CC9">
        <w:rPr>
          <w:rFonts w:ascii="Times New Roman" w:hAnsi="Times New Roman"/>
          <w:b/>
          <w:sz w:val="28"/>
          <w:szCs w:val="28"/>
        </w:rPr>
        <w:t>г.</w:t>
      </w:r>
      <w:r w:rsidR="00656853">
        <w:rPr>
          <w:rFonts w:ascii="Times New Roman" w:hAnsi="Times New Roman"/>
          <w:b/>
          <w:sz w:val="28"/>
          <w:szCs w:val="28"/>
        </w:rPr>
        <w:t>:</w:t>
      </w:r>
      <w:r w:rsidRPr="000F0CC9">
        <w:rPr>
          <w:rFonts w:ascii="Times New Roman" w:hAnsi="Times New Roman"/>
          <w:b/>
          <w:sz w:val="28"/>
          <w:szCs w:val="28"/>
        </w:rPr>
        <w:t xml:space="preserve"> </w:t>
      </w:r>
    </w:p>
    <w:p w:rsidR="00656853" w:rsidRDefault="00656853" w:rsidP="002D511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="002D5111" w:rsidRPr="000F0CC9">
        <w:rPr>
          <w:rFonts w:ascii="Times New Roman" w:hAnsi="Times New Roman"/>
          <w:b/>
          <w:sz w:val="28"/>
          <w:szCs w:val="28"/>
        </w:rPr>
        <w:t xml:space="preserve">естественный прирост населения </w:t>
      </w:r>
      <w:r>
        <w:rPr>
          <w:rFonts w:ascii="Times New Roman" w:hAnsi="Times New Roman"/>
          <w:b/>
          <w:sz w:val="28"/>
          <w:szCs w:val="28"/>
        </w:rPr>
        <w:t xml:space="preserve"> имеет отрицательное сальдо -261 чел</w:t>
      </w:r>
      <w:r w:rsidR="002D5111" w:rsidRPr="000F0CC9">
        <w:rPr>
          <w:rFonts w:ascii="Times New Roman" w:hAnsi="Times New Roman"/>
          <w:b/>
          <w:sz w:val="28"/>
          <w:szCs w:val="28"/>
        </w:rPr>
        <w:t>,</w:t>
      </w:r>
    </w:p>
    <w:p w:rsidR="00656853" w:rsidRDefault="00656853" w:rsidP="002D511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-снижение коэффициента рождаемости на 13%;</w:t>
      </w:r>
    </w:p>
    <w:p w:rsidR="00656853" w:rsidRDefault="00656853" w:rsidP="002D511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-рост коэффициента смертности на 2.7%;</w:t>
      </w:r>
    </w:p>
    <w:p w:rsidR="002D5111" w:rsidRPr="000F0CC9" w:rsidRDefault="00656853" w:rsidP="002D511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-рост разводов на 26.7% превысил аналогичный уровень 2017</w:t>
      </w:r>
      <w:r w:rsidR="002D5111" w:rsidRPr="000F0CC9">
        <w:rPr>
          <w:rFonts w:ascii="Times New Roman" w:hAnsi="Times New Roman"/>
          <w:b/>
          <w:sz w:val="28"/>
          <w:szCs w:val="28"/>
        </w:rPr>
        <w:t xml:space="preserve"> года</w:t>
      </w:r>
      <w:r>
        <w:rPr>
          <w:rFonts w:ascii="Times New Roman" w:hAnsi="Times New Roman"/>
          <w:b/>
          <w:sz w:val="28"/>
          <w:szCs w:val="28"/>
        </w:rPr>
        <w:t>.</w:t>
      </w:r>
      <w:r w:rsidR="002D5111" w:rsidRPr="000F0CC9">
        <w:rPr>
          <w:rFonts w:ascii="Times New Roman" w:hAnsi="Times New Roman"/>
          <w:b/>
          <w:sz w:val="28"/>
          <w:szCs w:val="28"/>
        </w:rPr>
        <w:t xml:space="preserve"> </w:t>
      </w:r>
    </w:p>
    <w:p w:rsidR="002D5111" w:rsidRDefault="002D5111" w:rsidP="00656853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541F6">
        <w:rPr>
          <w:rFonts w:ascii="Times New Roman" w:hAnsi="Times New Roman"/>
          <w:sz w:val="28"/>
          <w:szCs w:val="28"/>
        </w:rPr>
        <w:t>Вызывает огромную тревогу высокий уровень заболеваемос</w:t>
      </w:r>
      <w:r>
        <w:rPr>
          <w:rFonts w:ascii="Times New Roman" w:hAnsi="Times New Roman"/>
          <w:sz w:val="28"/>
          <w:szCs w:val="28"/>
        </w:rPr>
        <w:t>ти и смертности на территории района</w:t>
      </w:r>
      <w:r w:rsidRPr="00E541F6">
        <w:rPr>
          <w:rFonts w:ascii="Times New Roman" w:hAnsi="Times New Roman"/>
          <w:sz w:val="28"/>
          <w:szCs w:val="28"/>
        </w:rPr>
        <w:t xml:space="preserve"> от болезней</w:t>
      </w:r>
      <w:r>
        <w:rPr>
          <w:rFonts w:ascii="Times New Roman" w:hAnsi="Times New Roman"/>
          <w:sz w:val="28"/>
          <w:szCs w:val="28"/>
        </w:rPr>
        <w:t>, по ит</w:t>
      </w:r>
      <w:r w:rsidR="00656853">
        <w:rPr>
          <w:rFonts w:ascii="Times New Roman" w:hAnsi="Times New Roman"/>
          <w:sz w:val="28"/>
          <w:szCs w:val="28"/>
        </w:rPr>
        <w:t>огам 9</w:t>
      </w:r>
      <w:r>
        <w:rPr>
          <w:rFonts w:ascii="Times New Roman" w:hAnsi="Times New Roman"/>
          <w:sz w:val="28"/>
          <w:szCs w:val="28"/>
        </w:rPr>
        <w:t xml:space="preserve"> ме</w:t>
      </w:r>
      <w:r w:rsidR="00656853">
        <w:rPr>
          <w:rFonts w:ascii="Times New Roman" w:hAnsi="Times New Roman"/>
          <w:sz w:val="28"/>
          <w:szCs w:val="28"/>
        </w:rPr>
        <w:t>с.2018</w:t>
      </w:r>
      <w:r>
        <w:rPr>
          <w:rFonts w:ascii="Times New Roman" w:hAnsi="Times New Roman"/>
          <w:sz w:val="28"/>
          <w:szCs w:val="28"/>
        </w:rPr>
        <w:t xml:space="preserve"> года не выполняются показатели по снижению смертности по заболеваниям: от </w:t>
      </w:r>
      <w:r w:rsidR="00036D26">
        <w:rPr>
          <w:rFonts w:ascii="Times New Roman" w:hAnsi="Times New Roman"/>
          <w:sz w:val="28"/>
          <w:szCs w:val="28"/>
        </w:rPr>
        <w:t>новообразований</w:t>
      </w:r>
      <w:r w:rsidR="00656853">
        <w:rPr>
          <w:rFonts w:ascii="Times New Roman" w:hAnsi="Times New Roman"/>
          <w:sz w:val="28"/>
          <w:szCs w:val="28"/>
        </w:rPr>
        <w:t xml:space="preserve"> 236.2 случаев на 100 тыс</w:t>
      </w:r>
      <w:proofErr w:type="gramStart"/>
      <w:r w:rsidR="00656853">
        <w:rPr>
          <w:rFonts w:ascii="Times New Roman" w:hAnsi="Times New Roman"/>
          <w:sz w:val="28"/>
          <w:szCs w:val="28"/>
        </w:rPr>
        <w:t>.ч</w:t>
      </w:r>
      <w:proofErr w:type="gramEnd"/>
      <w:r w:rsidR="00656853">
        <w:rPr>
          <w:rFonts w:ascii="Times New Roman" w:hAnsi="Times New Roman"/>
          <w:sz w:val="28"/>
          <w:szCs w:val="28"/>
        </w:rPr>
        <w:t xml:space="preserve">ел населения, </w:t>
      </w:r>
      <w:r>
        <w:rPr>
          <w:rFonts w:ascii="Times New Roman" w:hAnsi="Times New Roman"/>
          <w:sz w:val="28"/>
          <w:szCs w:val="28"/>
        </w:rPr>
        <w:t>туберкулеза</w:t>
      </w:r>
      <w:r w:rsidR="00656853">
        <w:rPr>
          <w:rFonts w:ascii="Times New Roman" w:hAnsi="Times New Roman"/>
          <w:sz w:val="28"/>
          <w:szCs w:val="28"/>
        </w:rPr>
        <w:t xml:space="preserve">15.7случаев на 100 тыс.чел населения.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D5111" w:rsidRDefault="002D5111" w:rsidP="002D5111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F0CC9">
        <w:rPr>
          <w:rFonts w:ascii="Times New Roman" w:hAnsi="Times New Roman"/>
          <w:b/>
          <w:sz w:val="28"/>
          <w:szCs w:val="28"/>
        </w:rPr>
        <w:t xml:space="preserve">Общий процент исполнения целевых показателей по указу составляет </w:t>
      </w:r>
      <w:r w:rsidR="00113803">
        <w:rPr>
          <w:rFonts w:ascii="Times New Roman" w:hAnsi="Times New Roman"/>
          <w:b/>
          <w:sz w:val="28"/>
          <w:szCs w:val="28"/>
        </w:rPr>
        <w:t>6</w:t>
      </w:r>
      <w:r w:rsidRPr="000F0CC9">
        <w:rPr>
          <w:rFonts w:ascii="Times New Roman" w:hAnsi="Times New Roman"/>
          <w:b/>
          <w:sz w:val="28"/>
          <w:szCs w:val="28"/>
        </w:rPr>
        <w:t>0%, что в наибольшей мере влияет на рейтинговое положение района в области.</w:t>
      </w:r>
    </w:p>
    <w:p w:rsidR="00A74A71" w:rsidRPr="00A74A71" w:rsidRDefault="00A74A71" w:rsidP="002D5111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74A71">
        <w:rPr>
          <w:rFonts w:ascii="Times New Roman" w:hAnsi="Times New Roman"/>
          <w:sz w:val="28"/>
          <w:szCs w:val="28"/>
        </w:rPr>
        <w:t>Данное направление работы было рассмотрено на «Демографическом совете» с участием главных врачей участковых больниц района и представителей правительства  Ульяновской области</w:t>
      </w:r>
      <w:r>
        <w:rPr>
          <w:rFonts w:ascii="Times New Roman" w:hAnsi="Times New Roman"/>
          <w:sz w:val="28"/>
          <w:szCs w:val="28"/>
        </w:rPr>
        <w:t>. По итогам рабочего совещания определены ответственные лица и задачи на краткосрочную перспективу.</w:t>
      </w:r>
    </w:p>
    <w:p w:rsidR="002D5111" w:rsidRPr="000F0CC9" w:rsidRDefault="002D5111" w:rsidP="002D5111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2D5111" w:rsidRDefault="002D5111" w:rsidP="002D5111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B5D6A">
        <w:rPr>
          <w:rFonts w:ascii="Times New Roman" w:hAnsi="Times New Roman"/>
          <w:b/>
          <w:sz w:val="28"/>
          <w:szCs w:val="28"/>
        </w:rPr>
        <w:t>Указ Президента № 600 «О мерах по обеспечению граждан Российской Федерации доступным и комфортным жильем и повышению качества жилищно-коммунальных услуг»</w:t>
      </w:r>
    </w:p>
    <w:p w:rsidR="002D5111" w:rsidRDefault="002D5111" w:rsidP="002D5111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D5111" w:rsidRPr="000B5D6A" w:rsidRDefault="002D5111" w:rsidP="002D511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0B5D6A">
        <w:rPr>
          <w:rFonts w:ascii="Times New Roman" w:hAnsi="Times New Roman"/>
          <w:sz w:val="28"/>
          <w:szCs w:val="28"/>
        </w:rPr>
        <w:t xml:space="preserve">Главная задача, </w:t>
      </w:r>
      <w:r>
        <w:rPr>
          <w:rFonts w:ascii="Times New Roman" w:hAnsi="Times New Roman"/>
          <w:sz w:val="28"/>
          <w:szCs w:val="28"/>
        </w:rPr>
        <w:t>которую мы ставим перед собой повышение доступности жилья и улучшение качества жилищно-коммунальных услуг.</w:t>
      </w:r>
    </w:p>
    <w:p w:rsidR="002D5111" w:rsidRDefault="002D5111" w:rsidP="002D511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16"/>
          <w:szCs w:val="16"/>
        </w:rPr>
        <w:t xml:space="preserve">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2405DC">
        <w:rPr>
          <w:rFonts w:ascii="Times New Roman" w:eastAsia="Times New Roman" w:hAnsi="Times New Roman"/>
          <w:sz w:val="28"/>
          <w:szCs w:val="28"/>
          <w:lang w:eastAsia="ru-RU"/>
        </w:rPr>
        <w:t xml:space="preserve"> целью выполнения положений указа, повышения доступности жилья, в районе проводится работа </w:t>
      </w:r>
      <w:proofErr w:type="gramStart"/>
      <w:r w:rsidRPr="002405DC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proofErr w:type="gramEnd"/>
      <w:r w:rsidRPr="002405D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D5111" w:rsidRPr="00AE7B3C" w:rsidRDefault="002D5111" w:rsidP="0011380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AE7B3C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Предоставлению земельных участков многодетным семьям. </w:t>
      </w:r>
    </w:p>
    <w:p w:rsidR="002D5111" w:rsidRPr="0009309C" w:rsidRDefault="002D5111" w:rsidP="00113803">
      <w:pPr>
        <w:pStyle w:val="a4"/>
        <w:spacing w:after="0"/>
        <w:jc w:val="both"/>
        <w:rPr>
          <w:rFonts w:eastAsia="Calibri"/>
          <w:sz w:val="28"/>
          <w:szCs w:val="28"/>
        </w:rPr>
      </w:pPr>
      <w:bookmarkStart w:id="0" w:name="_GoBack"/>
      <w:bookmarkEnd w:id="0"/>
      <w:r w:rsidRPr="003A261B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3A261B">
        <w:rPr>
          <w:sz w:val="28"/>
          <w:szCs w:val="28"/>
        </w:rPr>
        <w:t>.Строительство</w:t>
      </w:r>
      <w:r>
        <w:t xml:space="preserve"> </w:t>
      </w:r>
      <w:r>
        <w:rPr>
          <w:sz w:val="28"/>
          <w:szCs w:val="28"/>
          <w:highlight w:val="white"/>
        </w:rPr>
        <w:t>и ввод жилья в эксплуатацию.</w:t>
      </w:r>
      <w:r w:rsidRPr="003A261B">
        <w:rPr>
          <w:sz w:val="28"/>
          <w:szCs w:val="28"/>
          <w:highlight w:val="white"/>
        </w:rPr>
        <w:t xml:space="preserve"> </w:t>
      </w:r>
      <w:r w:rsidR="00113803">
        <w:rPr>
          <w:sz w:val="28"/>
          <w:szCs w:val="28"/>
          <w:highlight w:val="white"/>
        </w:rPr>
        <w:t>С начала года на территории района введено 20.2тыс.м.кв</w:t>
      </w:r>
      <w:proofErr w:type="gramStart"/>
      <w:r w:rsidR="00113803">
        <w:rPr>
          <w:sz w:val="28"/>
          <w:szCs w:val="28"/>
          <w:highlight w:val="white"/>
        </w:rPr>
        <w:t>.ж</w:t>
      </w:r>
      <w:proofErr w:type="gramEnd"/>
      <w:r w:rsidR="00113803">
        <w:rPr>
          <w:sz w:val="28"/>
          <w:szCs w:val="28"/>
          <w:highlight w:val="white"/>
        </w:rPr>
        <w:t>илья, выполнение плана  по вводу жилья эконом класса составило 102.2%.</w:t>
      </w:r>
      <w:r w:rsidRPr="003A261B">
        <w:rPr>
          <w:sz w:val="28"/>
          <w:szCs w:val="28"/>
          <w:highlight w:val="white"/>
        </w:rPr>
        <w:t xml:space="preserve"> </w:t>
      </w:r>
    </w:p>
    <w:p w:rsidR="002D5111" w:rsidRPr="00113803" w:rsidRDefault="00113803" w:rsidP="002D5111">
      <w:pPr>
        <w:pStyle w:val="a4"/>
        <w:spacing w:after="0"/>
        <w:jc w:val="both"/>
        <w:rPr>
          <w:rFonts w:eastAsia="Calibri"/>
          <w:b/>
          <w:kern w:val="0"/>
          <w:sz w:val="28"/>
          <w:szCs w:val="28"/>
          <w:lang w:eastAsia="en-US"/>
        </w:rPr>
      </w:pPr>
      <w:r w:rsidRPr="00113803">
        <w:rPr>
          <w:sz w:val="28"/>
          <w:szCs w:val="28"/>
        </w:rPr>
        <w:t>Обеспеченность населения жильем</w:t>
      </w:r>
      <w:r>
        <w:rPr>
          <w:rFonts w:eastAsia="Calibri"/>
          <w:b/>
          <w:kern w:val="0"/>
          <w:sz w:val="28"/>
          <w:szCs w:val="28"/>
          <w:lang w:eastAsia="en-US"/>
        </w:rPr>
        <w:t xml:space="preserve"> по району составляет по итогам 2017г 27.9</w:t>
      </w:r>
      <w:r w:rsidR="00036D26">
        <w:rPr>
          <w:rFonts w:eastAsia="Calibri"/>
          <w:b/>
          <w:kern w:val="0"/>
          <w:sz w:val="28"/>
          <w:szCs w:val="28"/>
          <w:lang w:eastAsia="en-US"/>
        </w:rPr>
        <w:t xml:space="preserve"> </w:t>
      </w:r>
      <w:r w:rsidR="00A74A71">
        <w:rPr>
          <w:rFonts w:eastAsia="Calibri"/>
          <w:b/>
          <w:kern w:val="0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b/>
          <w:kern w:val="0"/>
          <w:sz w:val="28"/>
          <w:szCs w:val="28"/>
          <w:lang w:eastAsia="en-US"/>
        </w:rPr>
        <w:t>м</w:t>
      </w:r>
      <w:proofErr w:type="gramStart"/>
      <w:r>
        <w:rPr>
          <w:rFonts w:eastAsia="Calibri"/>
          <w:b/>
          <w:kern w:val="0"/>
          <w:sz w:val="28"/>
          <w:szCs w:val="28"/>
          <w:lang w:eastAsia="en-US"/>
        </w:rPr>
        <w:t>.к</w:t>
      </w:r>
      <w:proofErr w:type="gramEnd"/>
      <w:r>
        <w:rPr>
          <w:rFonts w:eastAsia="Calibri"/>
          <w:b/>
          <w:kern w:val="0"/>
          <w:sz w:val="28"/>
          <w:szCs w:val="28"/>
          <w:lang w:eastAsia="en-US"/>
        </w:rPr>
        <w:t>в</w:t>
      </w:r>
      <w:proofErr w:type="spellEnd"/>
      <w:r>
        <w:rPr>
          <w:rFonts w:eastAsia="Calibri"/>
          <w:b/>
          <w:kern w:val="0"/>
          <w:sz w:val="28"/>
          <w:szCs w:val="28"/>
          <w:lang w:eastAsia="en-US"/>
        </w:rPr>
        <w:t xml:space="preserve"> в среднем на одного жителя  по Ульяновской области данный показатель равен 27.5.</w:t>
      </w:r>
      <w:r w:rsidRPr="00113803">
        <w:rPr>
          <w:rFonts w:eastAsia="Calibri"/>
          <w:b/>
          <w:kern w:val="0"/>
          <w:sz w:val="28"/>
          <w:szCs w:val="28"/>
          <w:lang w:eastAsia="en-US"/>
        </w:rPr>
        <w:t xml:space="preserve"> </w:t>
      </w:r>
    </w:p>
    <w:p w:rsidR="002D5111" w:rsidRPr="009E1619" w:rsidRDefault="002D5111" w:rsidP="002D511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Указ П</w:t>
      </w:r>
      <w:r w:rsidRPr="009E1619">
        <w:rPr>
          <w:rFonts w:ascii="Times New Roman" w:hAnsi="Times New Roman"/>
          <w:b/>
          <w:sz w:val="28"/>
          <w:szCs w:val="28"/>
        </w:rPr>
        <w:t>резидента России №601 «Об основных направлениях совершенствования государственного управления»</w:t>
      </w:r>
    </w:p>
    <w:p w:rsidR="002D5111" w:rsidRPr="000025C3" w:rsidRDefault="002D5111" w:rsidP="002D5111">
      <w:pPr>
        <w:spacing w:after="0" w:line="240" w:lineRule="auto"/>
        <w:contextualSpacing/>
        <w:jc w:val="both"/>
        <w:rPr>
          <w:rFonts w:ascii="Times New Roman" w:eastAsia="Andale Sans UI" w:hAnsi="Times New Roman"/>
          <w:b/>
          <w:kern w:val="1"/>
          <w:sz w:val="28"/>
          <w:szCs w:val="28"/>
        </w:rPr>
      </w:pPr>
    </w:p>
    <w:p w:rsidR="002D5111" w:rsidRDefault="002D5111" w:rsidP="002D5111">
      <w:pPr>
        <w:spacing w:after="0" w:line="240" w:lineRule="auto"/>
        <w:ind w:firstLine="708"/>
        <w:contextualSpacing/>
        <w:jc w:val="both"/>
        <w:rPr>
          <w:rFonts w:ascii="Times New Roman" w:eastAsia="Andale Sans UI" w:hAnsi="Times New Roman"/>
          <w:kern w:val="1"/>
          <w:sz w:val="28"/>
          <w:szCs w:val="28"/>
        </w:rPr>
      </w:pPr>
      <w:r>
        <w:rPr>
          <w:rFonts w:ascii="Times New Roman" w:eastAsia="Andale Sans UI" w:hAnsi="Times New Roman"/>
          <w:kern w:val="1"/>
          <w:sz w:val="28"/>
          <w:szCs w:val="28"/>
        </w:rPr>
        <w:t>В</w:t>
      </w:r>
      <w:r w:rsidRPr="000025C3">
        <w:rPr>
          <w:rFonts w:ascii="Times New Roman" w:eastAsia="Andale Sans UI" w:hAnsi="Times New Roman"/>
          <w:kern w:val="1"/>
          <w:sz w:val="28"/>
          <w:szCs w:val="28"/>
        </w:rPr>
        <w:t xml:space="preserve"> целом, муниципалитет имеет возможность оказывать определенное влияние н</w:t>
      </w:r>
      <w:r>
        <w:rPr>
          <w:rFonts w:ascii="Times New Roman" w:eastAsia="Andale Sans UI" w:hAnsi="Times New Roman"/>
          <w:kern w:val="1"/>
          <w:sz w:val="28"/>
          <w:szCs w:val="28"/>
        </w:rPr>
        <w:t>а каждый из 5 показателей указа.</w:t>
      </w:r>
      <w:r w:rsidRPr="000025C3">
        <w:rPr>
          <w:rFonts w:ascii="Times New Roman" w:eastAsia="Andale Sans UI" w:hAnsi="Times New Roman"/>
          <w:kern w:val="1"/>
          <w:sz w:val="28"/>
          <w:szCs w:val="28"/>
        </w:rPr>
        <w:t xml:space="preserve"> </w:t>
      </w:r>
      <w:r>
        <w:rPr>
          <w:rFonts w:ascii="Times New Roman" w:eastAsia="Andale Sans UI" w:hAnsi="Times New Roman"/>
          <w:kern w:val="1"/>
          <w:sz w:val="28"/>
          <w:szCs w:val="28"/>
        </w:rPr>
        <w:t>К</w:t>
      </w:r>
      <w:r w:rsidRPr="000025C3">
        <w:rPr>
          <w:rFonts w:ascii="Times New Roman" w:eastAsia="Andale Sans UI" w:hAnsi="Times New Roman"/>
          <w:kern w:val="1"/>
          <w:sz w:val="28"/>
          <w:szCs w:val="28"/>
        </w:rPr>
        <w:t xml:space="preserve">лючом к выполнению показателей указа является </w:t>
      </w:r>
      <w:r w:rsidRPr="000025C3">
        <w:rPr>
          <w:rFonts w:ascii="Times New Roman" w:eastAsia="Times New Roman" w:hAnsi="Times New Roman"/>
          <w:sz w:val="28"/>
          <w:szCs w:val="28"/>
          <w:lang w:eastAsia="ru-RU"/>
        </w:rPr>
        <w:t xml:space="preserve">расширение перечня предоставления государственных и муниципальных услуг в электронном виде и  увеличение </w:t>
      </w:r>
      <w:r w:rsidRPr="000025C3">
        <w:rPr>
          <w:rFonts w:ascii="Times New Roman" w:eastAsia="Andale Sans UI" w:hAnsi="Times New Roman"/>
          <w:kern w:val="1"/>
          <w:sz w:val="28"/>
          <w:szCs w:val="28"/>
        </w:rPr>
        <w:t xml:space="preserve">количества «окон»  предоставления информации.  </w:t>
      </w:r>
      <w:r>
        <w:rPr>
          <w:rFonts w:ascii="Times New Roman" w:eastAsia="Andale Sans UI" w:hAnsi="Times New Roman"/>
          <w:kern w:val="1"/>
          <w:sz w:val="28"/>
          <w:szCs w:val="28"/>
        </w:rPr>
        <w:t xml:space="preserve">На сегодняшний день из 5 показателей указа районом все выполнены. </w:t>
      </w:r>
    </w:p>
    <w:p w:rsidR="002D5111" w:rsidRDefault="002D5111" w:rsidP="002D5111">
      <w:pPr>
        <w:spacing w:after="0" w:line="240" w:lineRule="auto"/>
        <w:ind w:firstLine="708"/>
        <w:contextualSpacing/>
        <w:jc w:val="both"/>
        <w:rPr>
          <w:rFonts w:ascii="Times New Roman" w:eastAsia="Andale Sans UI" w:hAnsi="Times New Roman"/>
          <w:kern w:val="1"/>
          <w:sz w:val="28"/>
          <w:szCs w:val="28"/>
        </w:rPr>
      </w:pPr>
    </w:p>
    <w:p w:rsidR="002D5111" w:rsidRDefault="002D5111" w:rsidP="002D511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D5111" w:rsidRDefault="002D5111" w:rsidP="002D511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D5111" w:rsidRDefault="002D5111" w:rsidP="002D511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D5111" w:rsidRDefault="002D5111" w:rsidP="002D511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D5111" w:rsidRDefault="002D5111" w:rsidP="002D511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D5111" w:rsidRDefault="002D5111" w:rsidP="002D511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D5111" w:rsidRDefault="002D5111" w:rsidP="002D511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D5111" w:rsidRDefault="002D5111" w:rsidP="002D511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D5111" w:rsidRDefault="002D5111" w:rsidP="002D511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D5111" w:rsidRDefault="002D5111" w:rsidP="002D511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D5111" w:rsidRDefault="002D5111" w:rsidP="002D511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D5111" w:rsidRDefault="002D5111" w:rsidP="002D511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D5111" w:rsidRDefault="002D5111" w:rsidP="002D511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</w:p>
    <w:p w:rsidR="002D5111" w:rsidRDefault="002D5111" w:rsidP="002D511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Управления экономического                                                  Л.А.Костик</w:t>
      </w:r>
    </w:p>
    <w:p w:rsidR="002D5111" w:rsidRPr="006E2964" w:rsidRDefault="002D5111" w:rsidP="002D511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 стратегического развития</w:t>
      </w:r>
    </w:p>
    <w:p w:rsidR="002D5111" w:rsidRDefault="002D5111" w:rsidP="002D5111">
      <w:pPr>
        <w:jc w:val="center"/>
      </w:pPr>
    </w:p>
    <w:p w:rsidR="00CD2AB3" w:rsidRDefault="00CD2AB3"/>
    <w:sectPr w:rsidR="00CD2AB3" w:rsidSect="00CD2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2D5111"/>
    <w:rsid w:val="00036D26"/>
    <w:rsid w:val="00113803"/>
    <w:rsid w:val="002D5111"/>
    <w:rsid w:val="002D6297"/>
    <w:rsid w:val="00370FAF"/>
    <w:rsid w:val="00377F7B"/>
    <w:rsid w:val="005D3FCE"/>
    <w:rsid w:val="00656853"/>
    <w:rsid w:val="0096528D"/>
    <w:rsid w:val="00A35C0B"/>
    <w:rsid w:val="00A74A71"/>
    <w:rsid w:val="00C95AFF"/>
    <w:rsid w:val="00CD2AB3"/>
    <w:rsid w:val="00ED4A21"/>
    <w:rsid w:val="00F46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1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5111"/>
    <w:pPr>
      <w:spacing w:after="0" w:line="240" w:lineRule="auto"/>
    </w:pPr>
  </w:style>
  <w:style w:type="paragraph" w:styleId="a4">
    <w:name w:val="Body Text"/>
    <w:basedOn w:val="a"/>
    <w:link w:val="a5"/>
    <w:rsid w:val="002D5111"/>
    <w:pPr>
      <w:widowControl w:val="0"/>
      <w:suppressAutoHyphens/>
      <w:spacing w:after="120" w:line="240" w:lineRule="auto"/>
    </w:pPr>
    <w:rPr>
      <w:rFonts w:ascii="Times New Roman" w:eastAsia="Andale Sans UI" w:hAnsi="Times New Roman"/>
      <w:kern w:val="1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2D5111"/>
    <w:rPr>
      <w:rFonts w:ascii="Times New Roman" w:eastAsia="Andale Sans UI" w:hAnsi="Times New Roman" w:cs="Times New Roman"/>
      <w:kern w:val="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1253</TotalTime>
  <Pages>4</Pages>
  <Words>1291</Words>
  <Characters>7363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ЛюдмилаАлександровна</dc:creator>
  <cp:lastModifiedBy>Экономист</cp:lastModifiedBy>
  <cp:revision>2</cp:revision>
  <cp:lastPrinted>2018-11-12T13:38:00Z</cp:lastPrinted>
  <dcterms:created xsi:type="dcterms:W3CDTF">2018-11-12T12:40:00Z</dcterms:created>
  <dcterms:modified xsi:type="dcterms:W3CDTF">2018-11-13T10:38:00Z</dcterms:modified>
</cp:coreProperties>
</file>